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93" w:rsidRPr="00FD7C93" w:rsidRDefault="00FD7C93" w:rsidP="00FD7C93">
      <w:pPr>
        <w:spacing w:before="100" w:beforeAutospacing="1" w:after="100" w:afterAutospacing="1" w:line="240" w:lineRule="auto"/>
        <w:jc w:val="right"/>
        <w:outlineLvl w:val="1"/>
        <w:rPr>
          <w:rFonts w:ascii="Arial CYR" w:eastAsia="Times New Roman" w:hAnsi="Arial CYR" w:cs="Arial CYR"/>
          <w:bCs/>
          <w:color w:val="000000"/>
          <w:sz w:val="20"/>
          <w:szCs w:val="20"/>
          <w:lang w:eastAsia="ru-RU"/>
        </w:rPr>
      </w:pPr>
      <w:r w:rsidRPr="00FD7C93">
        <w:rPr>
          <w:rFonts w:ascii="Arial CYR" w:eastAsia="Times New Roman" w:hAnsi="Arial CYR" w:cs="Arial CYR"/>
          <w:bCs/>
          <w:color w:val="000000"/>
          <w:sz w:val="20"/>
          <w:szCs w:val="20"/>
          <w:lang w:eastAsia="ru-RU"/>
        </w:rPr>
        <w:t>Автохимия оптом. «ПрофЛидер» ООО, г. Тюмень +7 (982) 935-14-95</w:t>
      </w:r>
    </w:p>
    <w:p w:rsidR="00FD7C93" w:rsidRPr="00FD7C93" w:rsidRDefault="00FD7C93" w:rsidP="00FD7C93">
      <w:pPr>
        <w:spacing w:before="100" w:beforeAutospacing="1" w:after="100" w:afterAutospacing="1" w:line="240" w:lineRule="auto"/>
        <w:jc w:val="center"/>
        <w:outlineLvl w:val="1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  <w:r w:rsidRPr="00FD7C93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Классификация масел</w:t>
      </w:r>
    </w:p>
    <w:p w:rsidR="0053439A" w:rsidRPr="0053439A" w:rsidRDefault="0053439A" w:rsidP="0053439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8F15"/>
          <w:sz w:val="27"/>
          <w:szCs w:val="27"/>
          <w:lang w:eastAsia="ru-RU"/>
        </w:rPr>
      </w:pPr>
      <w:r w:rsidRPr="0053439A">
        <w:rPr>
          <w:rFonts w:ascii="Verdana" w:eastAsia="Times New Roman" w:hAnsi="Verdana" w:cs="Times New Roman"/>
          <w:b/>
          <w:bCs/>
          <w:color w:val="FF8F15"/>
          <w:sz w:val="27"/>
          <w:szCs w:val="27"/>
          <w:lang w:eastAsia="ru-RU"/>
        </w:rPr>
        <w:t>Моторные масла</w:t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Масла, применяемые для смазывания поршневых двигателей внутреннего сгорания, называют моторными.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В зависимости от назначения моторные масла подразделяют на масла для дизелей, масла для бензиновых двигателей и универсальные моторные масла (которые предназначены для смазывания двигателей обоих типов).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Все современные моторные масла состоят из базовых масел и улучшающих их свойства присадок.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u w:val="single"/>
          <w:lang w:eastAsia="ru-RU"/>
        </w:rPr>
        <w:t>*Присадки — это синтетические химические соединения, которые влияют на физические свойства базовых масел или оказывают на них химический эффект.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По температурным пределам работоспособности моторные масла подразделяют на летние, зимние и всесезонные.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По составу базового масла моторные масла подразделяют на синтетические, минеральные и частично синтетические.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Минеральные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(можно встретить название нефтяные) - масла производятся из нефти, они содержат много присадок, и довольно быстро теряют свои свойства. Это самый дешевый вариант, хотя и требует частой замены. Данный вид моторного масла рекомендуется применять, если только не подразумевается работа двигателя в тяжелых условиях.</w:t>
      </w:r>
      <w:bookmarkStart w:id="0" w:name="_GoBack"/>
      <w:bookmarkEnd w:id="0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На старых отечественных автомобилях применение «минералки» целесообразно, поскольку она более вязкая, следовательно, не будет подтекать в случае, например, старых изношенных сальников.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Синтетическое масло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- производится путем синтеза определенных химических соединений для придания продукту желаемых свойств.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«Синтетика» обладает рядом значительных преимуществ перед «минералкой»: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большая текучесть позволяет уменьшить трение между деталями, что в итоге приводит к увеличению мощности и снижению расхода топлива;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• низкая температура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прокачивания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т.е. двигатель будет исправно и без перегрузок работать при низких температурах;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высокая температура испарения, т.е. масло не будет чувствительно к нагреву и перегреву;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• химическая стабильность масла – его эксплуатационные характеристики не меняются, поскольку масло в процессе работы двигателя не окисляется и не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парафинизируется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•большой срок службы.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Все эти несомненные достоинства приводят к тому, что синтетические масла в разы дороже минеральных.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Применение «синтетики» оправдано при тяжелых условия эксплуатации (низкие и высокие температуры, большие нагрузки на автомобиль).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Полусинтетические (частично синтетические) и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гидрокрекинговые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масла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- является компромиссом между этими двумя видами моторных масел. Частично синтетическое получают смешиванием качественных минеральных (нефтяных) и синтетических базовых составляющих. В результате будет масло более дешевое, чем полностью синтетическое, и с лучшими эксплуатационными характеристиками, чем минеральное.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Применение «полусинтетики» целесообразно в умеренном климате при умеренных нагрузках. </w:t>
      </w:r>
      <w:proofErr w:type="gram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Гидрокрекинг это</w:t>
      </w:r>
      <w:proofErr w:type="gram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процесс при котором происходит «выпрямление» углеводородов, путем перегруппировки атомов, что приводит к получению изомеров. Недостаток метода заключается в том, что изомеризация идет и в обратном направлении, поэтому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гидрокрекинговое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масло получается близким по качеству к «синтетике», но и быстро стареет, теряет свои свойства.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Общие требования к моторным маслам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Моторное масло - это важный элемент конструкции двигателя. Современные моторные масла должны отвечать многим требованиям, главные из которых перечислены ниже: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высокие моющие способности (обеспечивающие чистоту деталей двигателя)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• высокие термическая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термоокислительная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стабильности(позволяют охлаждать поршня, повышать предельный нагрев масла в картере, увеличивать срок замены).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достаточные противоизносные свойства(обеспечивающие прочность масляной пленки, нужной вязкостью ,способностью химически модифицировать поверхность металла).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отсутствие коррозионного воздействия на материалы деталей двигателя как в процессе работы, так и при длительных перерывах;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стойкость к старению, способность противостоять внешним воздействиям с минимальным ухудшением свойств;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пологость вязкостно-температурной характеристики (обеспечение нормальной работы в экстремальных условиях при высоких нагрузках и различной температуре окружающей среды)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совместимость с материалами уплотнений.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высокая стабильность при транспортировании и хранении.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• малая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вспениваемость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при высокой и низкой температурах;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• малая летучесть, низкий расход на угар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экологичность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К некоторым маслам (судовым, энергосберегающим и др.) предъявляют особые, дополнительные требования.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Классификация моторных масел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Классификация моторных масел согласно ГОСТ 17479.1-85 подразделяет их на классы по вязкости и группы по назначению и уровням эксплуатационных свойств.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u w:val="single"/>
          <w:lang w:eastAsia="ru-RU"/>
        </w:rPr>
        <w:t>Стандартная марка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включает следующие знаки: букву М (моторное), цифру или дробь (указывает класс или классы вязкости), одну или две из первых шести букв алфавита (обозначают уровень эксплуатационных свойств и область применения данного масла*).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u w:val="single"/>
          <w:lang w:eastAsia="ru-RU"/>
        </w:rPr>
        <w:t>*Универсальные масла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обозначают буквой без индекса или двумя разными буквами с разными индексами.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Индекс 1 - масла для бензиновых двигателей.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Индекс 2 - дизельным маслам.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Классы вязкости и группы по назначению представлены в таблице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997"/>
              <w:gridCol w:w="5504"/>
              <w:gridCol w:w="3897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Классы вязкости моторных масел (ГОСТ 17479.1-85)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vMerge w:val="restar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Класс вязкости</w:t>
                  </w:r>
                </w:p>
              </w:tc>
              <w:tc>
                <w:tcPr>
                  <w:tcW w:w="2900" w:type="pct"/>
                  <w:gridSpan w:val="2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Кинематическая вязкость, мм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/с, при температуре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100°С</w:t>
                  </w:r>
                </w:p>
              </w:tc>
              <w:tc>
                <w:tcPr>
                  <w:tcW w:w="11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-18°С, не более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13,8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1250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14,1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2600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53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10400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5,6-7,0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7,0-9,3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9,3-11,5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,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-12,5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14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12,5-14,5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16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14,5-16,3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16,3-21,9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24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21,9-26,1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33/8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7,0-9,3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1250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43/6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5,6-7,0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2600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43/10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9,3-11,5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2600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53/10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9,3-11,5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53/12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11,5-12,5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63/10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9,3-11,5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10400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63/14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12,5-14,5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10400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8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63/16</w:t>
                  </w:r>
                </w:p>
              </w:tc>
              <w:tc>
                <w:tcPr>
                  <w:tcW w:w="1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14,5-16,3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10400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1293"/>
              <w:gridCol w:w="12966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Группы моторных масел по назначению и эксплуатационным свойствам (ГОСТ 17479.1-85)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5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Группа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Рекомендуемая область применения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5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  А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Нефорсированные бензиновые двигатели и дизели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50" w:type="pct"/>
                  <w:vMerge w:val="restar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Б1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Малофорсированные бензиновые двигатели, работающие в условиях, которые способствуют образованию высокотемпературных отложений и коррозии подшипников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Б2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Малофорсированные дизели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50" w:type="pct"/>
                  <w:vMerge w:val="restar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</w:t>
                  </w:r>
                </w:p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В1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Среднефорсированные бензиновые двигатели, работающие в условиях, которые способствуют окислению масла и образованию отложений всех видов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В2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Среднефорсированные дизели, предъявляющие повышенные требования к антикоррозионным, противоизносным свойствам масел и способности предотвращать образование высокотемпературных отложений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50" w:type="pct"/>
                  <w:vMerge w:val="restar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Г1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Высокофорсированные бензиновые двигатели, работающие в тяжелых эксплуатационных условиях, способствующих окислению масла, образованию отложений всех видов и коррозии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Г2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Высокофорсированные дизели без наддува или с умеренным наддувом, работающие в эксплуатационных условиях, способствующих образованию высокотемпературных отложений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50" w:type="pct"/>
                  <w:vMerge w:val="restar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Д1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Высокофорсированные бензиновые двигатели, работающие в эксплуатационных условиях, более тяжелых, чем для масел группы Г1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Д2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Высокофорсированные дизели с наддувом, работающие в тяжелых эксплуатационных условиях </w:t>
                  </w:r>
                  <w:proofErr w:type="gram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или</w:t>
                  </w:r>
                  <w:proofErr w:type="gram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когда применяемое топливо требует использования масел с высокой нейтрализующей способностью, антикоррозионными и противоизносными свойствами, малой склонностью к образованию всех видов отложений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50" w:type="pct"/>
                  <w:vMerge w:val="restar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Е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Е1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Высокофорсированные бензиновые двигатели и дизели, работающие в эксплуатационных условиях более тяжелых, чем для масел групп Д1 и Д2.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Е2</w:t>
                  </w:r>
                </w:p>
              </w:tc>
              <w:tc>
                <w:tcPr>
                  <w:tcW w:w="40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Отличаются повышенной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диспергирующей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способностью, лучшими противоизносными свойствами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800" w:type="pct"/>
                  <w:gridSpan w:val="3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* Примеры маркировки с пояснением значения ее составных частей облегчат пользование данными таблиц. Так, марка М-6З/10В указывает, что это моторное масло всесезонное, универсальное для среднефорсированных дизелей и бензиновых двигателей (группа В); М-4З/8-В2Г1 - моторное масло всесезонное, универсальное для среднефорсированных дизелей (группа В2) и высокофорсированных бензиновых двигателей (группа Г1); М-14Г2(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) - моторное масло класса вязкости 14, предназначенное для высокофорсированных дизелей без наддува или с умеренным наддувом. В данном случае после основного обозначения в скобках указана дополнительная характеристика области применения ("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" означает циркуляционное судовое); аналогично М-14Д (цл20) - моторное масло для высокофорсированных дизелей с наддувом, работающих в тяжелых эксплуатационных условиях, (цл20) - применимое в циркуляционных и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лубрикаторных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смазочных системах и имеющее щелочное число 20 мг КОН/г.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Взаимозаменяемость отечественных и зарубежных моторных масел.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Для определения взаимозаменяемости моторных масел существуют общепринятые международные классификации, наиболее применяемыми считаются 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 xml:space="preserve">классификации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API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Классификация моторных масел по вязкости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SAE</w:t>
      </w:r>
      <w:proofErr w:type="spellEnd"/>
      <w:r w:rsidR="00FD7C93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Society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of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Automotive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Engineers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) Американского общества автомобильных инженеров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Вязкость масла – это одна из основных его характеристик. От нее зависит в первую очередь легкость холодного пуска в морозы. Данная спецификация является международным стандартом и применяется повсеместно. Она определяет три рода моторных масел по вязкости: зимнее, летнее и всесезонное.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Летнее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масло обозначается просто числом: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20, 30, 40, 50, 60. 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Зимний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индекс обозначает, до какой минимальной температуры рекомендуется использовать масло. Зимнее масло обозначается литерой «W» и числом перед ней (от англ. «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winter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» – зима):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0W, 5W, 10W, 15W, 20W, 25W. Здесь нужно воспользоваться простой формулой: из зимнего индекса вычитаете 35 и получаете эту самую минимальную температуру. Например, для моторного масла с индексом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10W40 нижний предел температуры -25 градусов. (Это правило справедливо для минерального моторного масла, и неактуально для синтетики).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Всесезонное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– это комбинация обозначений летних и зимних видов, например, часто используемые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5W30,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10W-40.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3720"/>
              <w:gridCol w:w="4362"/>
              <w:gridCol w:w="1624"/>
              <w:gridCol w:w="2107"/>
              <w:gridCol w:w="2598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 xml:space="preserve"> Классификация масел 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SAE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vMerge w:val="restar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 xml:space="preserve">Класс 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SAE</w:t>
                  </w:r>
                  <w:proofErr w:type="spellEnd"/>
                </w:p>
              </w:tc>
              <w:tc>
                <w:tcPr>
                  <w:tcW w:w="2500" w:type="pct"/>
                  <w:gridSpan w:val="2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Низкотемпературная вязкость</w:t>
                  </w:r>
                </w:p>
              </w:tc>
              <w:tc>
                <w:tcPr>
                  <w:tcW w:w="1950" w:type="pct"/>
                  <w:gridSpan w:val="3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Высокотемпературная вязкость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pct"/>
                  <w:vMerge w:val="restar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Проворачиваемость</w:t>
                  </w:r>
                  <w:proofErr w:type="spellEnd"/>
                </w:p>
              </w:tc>
              <w:tc>
                <w:tcPr>
                  <w:tcW w:w="1200" w:type="pct"/>
                  <w:vMerge w:val="restar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Прокачиваемость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  <w:tc>
                <w:tcPr>
                  <w:tcW w:w="1150" w:type="pct"/>
                  <w:gridSpan w:val="2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Вязкость мм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vertAlign w:val="superscript"/>
                      <w:lang w:eastAsia="ru-RU"/>
                    </w:rPr>
                    <w:t>2/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c, при 100°C</w:t>
                  </w:r>
                </w:p>
              </w:tc>
              <w:tc>
                <w:tcPr>
                  <w:tcW w:w="650" w:type="pct"/>
                  <w:vMerge w:val="restar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Вязкость**** мПа/с, при 150°С и скорости сдвига 10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vertAlign w:val="superscript"/>
                      <w:lang w:eastAsia="ru-RU"/>
                    </w:rPr>
                    <w:t>6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с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vertAlign w:val="superscript"/>
                      <w:lang w:eastAsia="ru-RU"/>
                    </w:rPr>
                    <w:t>-1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Вязкость мм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/c, при 100°C</w:t>
                  </w:r>
                </w:p>
              </w:tc>
              <w:tc>
                <w:tcPr>
                  <w:tcW w:w="6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Вязкость**** мПа/с, при 150°С и скорости сдвига 10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vertAlign w:val="superscript"/>
                      <w:lang w:eastAsia="ru-RU"/>
                    </w:rPr>
                    <w:t>6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с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vertAlign w:val="superscript"/>
                      <w:lang w:eastAsia="ru-RU"/>
                    </w:rPr>
                    <w:t>-1</w:t>
                  </w: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, не менее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0W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3500 при -30°C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6000 при -40°C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5W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3500 при -25°C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6000 при -35°C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3,8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10W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3500 при -20°C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6000 при -30°C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15W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3500 при -15°C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6000 при -25&amp;</w:t>
                  </w:r>
                  <w:proofErr w:type="gram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dec;C</w:t>
                  </w:r>
                  <w:proofErr w:type="gramEnd"/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20W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4500 при -10°C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6000 при -20°C  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25W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6000 при -5°C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6000 при -15°C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5,6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&lt;9,3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9,3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&lt;12,5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2,9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&lt;16,3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2,9*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vertAlign w:val="superscript"/>
                      <w:lang w:eastAsia="ru-RU"/>
                    </w:rPr>
                    <w:t>a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&lt;16,3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2,9*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vertAlign w:val="superscript"/>
                      <w:lang w:eastAsia="ru-RU"/>
                    </w:rPr>
                    <w:t>b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&lt;21,9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21,9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&lt;26,1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Типичные диапазоны работоспособности наиболее часто используемых зимних, летних и всесезонных моторных масел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inline distT="0" distB="0" distL="0" distR="0" wp14:anchorId="794B2826" wp14:editId="1B2E3C56">
            <wp:extent cx="5419725" cy="2447925"/>
            <wp:effectExtent l="0" t="0" r="9525" b="9525"/>
            <wp:docPr id="1" name="Рисунок 9" descr="http://zaoprom.ru/im.xp/0510480510491240500530490510560500560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oprom.ru/im.xp/05104805104912405005304905105605005605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Классификация по уровню эксплуатационных свойств и области применения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API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American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Petroleum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Institute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– Американский институт нефти)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Классификация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API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имеет две категории масел: «S»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service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 и «С»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commercial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 Для бензиновых двигателей предназначены масла категории «S», а для дизельных, соответственно – категории «C».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* В условных обозначениях на этикетке вы увидите двухбуквенное значение: первой будет «S» или «C», вторая – буква латинского алфавита используется для обозначения качества моторного масла (чем дальше от начала алфавита, тем лучше масло). Устаревшие на сегодня классы масел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SB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SC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SD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SF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– для 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 xml:space="preserve">бензиновых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CA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CB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CC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CD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– для дизельных) на сегодня встречаются крайне редко, а с маркировкой «A», «B» вообще не производятся. Масла, относящиеся к этим перечисленным классам, обладают относительно низкими эксплуатационными показателями, и выпускались для двигателей, которые были менее требовательны к качеству масла. Нет ничего страшного в том, что вместо масла класса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SD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SF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вы зальете масло классом выше, например,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SG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Классификация выпускаемых на сегодня моторных масел по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API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выглядит следующим образом: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3138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</w:t>
                  </w:r>
                  <w:r w:rsidRPr="0053439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Моторные масла для бензиновых двигателей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SE</w:t>
                  </w:r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 класс масел для бензиновых двигателей 1972 - 1980 гг. выпуска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SF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- моющие и противоизносные свойства масел этого класса выше, чем масел класса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SE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. Соответствуют требованиям для бензиновых двигателей 1981-1988 гг. выпуска.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SG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- масла данного класса обладают ещё более высокими моющими и противоизносными свойствами, лучше защищают от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шламообразования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и продлевают срок службы двигателя. Соответствуют требованиям большинства производителей двигателей начиная с 1989 г.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SH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- этот класс был введен в 1993 году. Испытания и предельные показатели совпадают с классом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SG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но методика проведения испытаний более жесткая.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SJ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- новый класс масел, введенный в 1996 году. Разработан в соответствии с более жесткими требованиями к выбросам и эксплуатационным свойствам новых двигателей.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13138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Моторные масла для дизельных двигателей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CC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- класс масел для двигателей с лёгким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турбонаддувом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и без него, работающих в умеренных условиях.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CD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- класс масел для скоростных дизельных двигателей с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турбонаддувом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и высокой удельной мощностью, которые требуют от масел высоких противозадирных свойств и предотвращения образования нагара.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CE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- класс масел для дизельных двигателей с сильным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турбонаддувом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работающих при исключительно высоких нагрузках.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CF</w:t>
                  </w:r>
                  <w:proofErr w:type="spellEnd"/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 класс масел для дизельных двигателей легковых автомобилей.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CF-4</w:t>
                  </w:r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- улучшенный класс масел, заменяющий класс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CE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CF-2</w:t>
                  </w:r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 этот класс масел в основном совпадает с предыдущим классом, но масла данного класса предназначены для двухтактных дизельных двигателей.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CG-4</w:t>
                  </w:r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 класс масел, предназначенных для американских дизельных двигателей тяжёлого транспорта.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CH-4</w:t>
                  </w:r>
                </w:p>
              </w:tc>
              <w:tc>
                <w:tcPr>
                  <w:tcW w:w="41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 класс масел, предназначенных для американских дизельных двигателей тяжёлого транспорта.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80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343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Цифры 2 и 4 обозначают, что масло предназначается для двух и четырехтактных двигателей соответственно. </w:t>
                  </w:r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Если на этикетке нанесено сразу обе маркировки (</w:t>
                  </w:r>
                  <w:proofErr w:type="spellStart"/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SJ</w:t>
                  </w:r>
                  <w:proofErr w:type="spellEnd"/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/CH-4), значит масло является универсальным и может применяться как в бензиновых, так и дизельных двигателях.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 </w:t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Рекомендации по подбору масел по вязкости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• при пробеге автомобиля менее 25% от планового ресурса двигателя (новый двигатель) необходимо применять масла классов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5W30 или 10W30 всесезонно;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• при пробеге автомобиля 25-75% от планового ресурса двигателя (технически исправный двигатель) целесообразно применять летом масла классов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10W40, 15W40, зимой 5W30 и 10W30 и всесезонно -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5W40;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• при пробеге автомобиля более 75% от планового ресурса двигателя (старый двигатель) следует применять летом масла классов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15W40 и 20W40, зимой -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5W40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10W40, и всесезонно -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5W40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350343D" wp14:editId="616A675F">
            <wp:extent cx="5924550" cy="4181475"/>
            <wp:effectExtent l="0" t="0" r="0" b="9525"/>
            <wp:docPr id="2" name="Рисунок 2" descr="http://zaoprom.ru/im.xp/051048051049124050053049054052055048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oprom.ru/im.xp/05104805104912405005304905405205504804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Данные в таблице помогут, зная стандартную марку отечественного масла, выбрать его зарубежный аналог или, зная характеристики импортного масла по классификациям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SAE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АРI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найти его ближайший отечественный аналог.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8018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Соответствие классов вязкости и групп моторных масел по ГОСТ 17479.1–85 и классификациям </w:t>
                  </w:r>
                  <w:proofErr w:type="spellStart"/>
                  <w:r w:rsidRPr="0053439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SAE</w:t>
                  </w:r>
                  <w:proofErr w:type="spellEnd"/>
                  <w:r w:rsidRPr="0053439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3439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АРI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Класс вязкости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по ГОСТ 17479.1–85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SAE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3з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W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4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з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10W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5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з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15W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6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з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W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10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30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12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30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14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40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16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40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50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/8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5W-20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/6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10W-20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4з8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10W-20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/10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10W-30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/10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15W-30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5з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/12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15W-30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/10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20W-30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/14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20W-40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6з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/16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20W-40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50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Группа масла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по ГОСТ 17479.1–85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АРI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SB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SC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CA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Б1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SC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Б2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СА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SD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CB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B1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SD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B2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CB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SE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CC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Г1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SE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Г2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СС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Д1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SF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Д2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CD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E1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SG</w:t>
                  </w:r>
                  <w:proofErr w:type="spellEnd"/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E2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SF-4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2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* Эти классы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АРI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не имеют аналогов в отечественной классификации</w:t>
                  </w:r>
                </w:p>
              </w:tc>
              <w:tc>
                <w:tcPr>
                  <w:tcW w:w="2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SH</w:t>
                  </w:r>
                  <w:proofErr w:type="spellEnd"/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*</w:t>
                  </w:r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br/>
                  </w:r>
                  <w:proofErr w:type="spellStart"/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SJ</w:t>
                  </w:r>
                  <w:proofErr w:type="spellEnd"/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t>*</w:t>
                  </w:r>
                  <w:r w:rsidRPr="0053439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n-US" w:eastAsia="ru-RU"/>
                    </w:rPr>
                    <w:br/>
                    <w:t>CG-4*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80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5343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*Следует подчеркнуть, что речь идет не об идентичности, а только об ориентировочном соответствии.</w:t>
                  </w:r>
                  <w:r w:rsidRPr="005343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br/>
                    <w:t>Моторные масла производства стран СНГ в целом по качеству значительно уступают зарубежным. Более того, аналогов зарубежным маслам высшего качества вообще не производится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proofErr w:type="spellStart"/>
      <w:proofErr w:type="gram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u w:val="single"/>
          <w:lang w:eastAsia="ru-RU"/>
        </w:rPr>
        <w:t>Справочно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u w:val="single"/>
          <w:lang w:eastAsia="ru-RU"/>
        </w:rPr>
        <w:t>: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lastRenderedPageBreak/>
        <w:t>Другие</w:t>
      </w:r>
      <w:proofErr w:type="gram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классификации: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Классификация 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ACEA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(Ассоциация Европейских производителей автомобилей) наиболее схожая с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API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но более полно характеризует области применения моторных масел и уделяет больше внимания противоизносным свойствам масел.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anchor distT="47625" distB="47625" distL="47625" distR="47625" simplePos="0" relativeHeight="251659264" behindDoc="0" locked="0" layoutInCell="1" allowOverlap="0" wp14:anchorId="24CA2070" wp14:editId="5DAE0B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00575" cy="4848225"/>
            <wp:effectExtent l="0" t="0" r="9525" b="9525"/>
            <wp:wrapSquare wrapText="bothSides"/>
            <wp:docPr id="3" name="Рисунок 6" descr="http://zaoprom.ru/im.xp/0510480510491240500530490500520560490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oprom.ru/im.xp/0510480510491240500530490500520560490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lastRenderedPageBreak/>
        <w:t xml:space="preserve">Классификации </w:t>
      </w:r>
      <w:proofErr w:type="spellStart"/>
      <w:proofErr w:type="gram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ILSAC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</w:t>
      </w:r>
      <w:proofErr w:type="gram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Американская ассоциация производителей автомобилей и Японская ассоциация производителей автомобилей) формулирует единые минимальные требования к моторным маслам для 4-тактных бензиновых двигателей.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Классификация </w:t>
      </w:r>
      <w:proofErr w:type="spellStart"/>
      <w:proofErr w:type="gram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CCMC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</w:t>
      </w:r>
      <w:proofErr w:type="gram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Комитет производителей автомобилей европейского Общего рынка -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ССМС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Committee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of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Common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Market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automobil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Constructors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)) формулирует требования к качеству моторных масел для двигателей европейской сборки. В 1991 г. спецификация была переработана с учетом новых требований по продлению интервалов замены масла и требований по увеличению термической и окислительной стабильности.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</w:t>
      </w:r>
      <w:proofErr w:type="spell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JASO</w:t>
      </w:r>
      <w:proofErr w:type="spell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DX-1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(проект) - новая спецификация на моторные масла для высоконагруженных дизельных двигателей японских автопроизводителей, включающая </w:t>
      </w:r>
      <w:proofErr w:type="gram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процедуры испытаний</w:t>
      </w:r>
      <w:proofErr w:type="gram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применяемые в США, Европе и Японии.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Замена масла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Масло в двигателе необходимо менять. 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Периодичность </w:t>
      </w:r>
      <w:proofErr w:type="gramStart"/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замены  масла</w:t>
      </w:r>
      <w:proofErr w:type="gramEnd"/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двигателе зависит от массы факторов: 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Тип двигателя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Условия эксплуатации (короткие или длинные поездки)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Климат (время года)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Агрессивная окружающая среда (</w:t>
      </w:r>
      <w:proofErr w:type="spellStart"/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пыльность</w:t>
      </w:r>
      <w:proofErr w:type="spellEnd"/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влага)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Изношенность двигателя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Вид используемого масла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Рекомендации производителя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и т.д.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*Пробег между заменами может </w:t>
      </w:r>
      <w:proofErr w:type="gramStart"/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составлять  от</w:t>
      </w:r>
      <w:proofErr w:type="gramEnd"/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2000км до 50000км и более.        </w:t>
      </w:r>
    </w:p>
    <w:p w:rsidR="0053439A" w:rsidRPr="0053439A" w:rsidRDefault="0053439A" w:rsidP="00534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343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Моторные масла, производимые в СНГ (справочная </w:t>
      </w:r>
      <w:proofErr w:type="gramStart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информация)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</w:t>
      </w:r>
      <w:proofErr w:type="gram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масла групп А и Б2</w:t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Моторные масла групп А и Б2 предназначены для дизелей старых моделей, работающих на топливах с небольшим содержанием серы. Спрос на моторные масла этих групп сохраняется в большинстве случаев в силу традиции и невысокой цены. За редкими исключениями моторные масла групп А и Б2 могут быть заменены более эффективными маслами группы В2 того же класса вязкости.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МС-20П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(ТУ 38.101265-88) получают добавлением многофункциональной присадки к маслу МС-20. Применяют для смазывания судовых, 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тепловозных и стационарных дизелей типа 12ЧН 18/20, эксплуатируемых на малосернистом топливе.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М-16ПЦ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6360-83) вырабатывают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Содержит многофункциональную и депрессорную присадки. Применяют для смазывания двигателей типов В-2, Д-6 при работе на малосернистом топливе.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М-14Б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(ТУ 38.101264-72) вырабатывают из малосернистых и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компаундированием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 с многофункциональной присадкой ВНИИНП-360 и противопенной присадкой ПМС-200А. Применяют в двух- и четырехтактных тепловозных дизелях типов 2Д100, Д-50 и аналогичных им по уровню форсирования маневровых и промышленных тепловозах.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МТЗ-10П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25770-83) готовят на основе маловязкого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компонента с нормированным фракционным составом путем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загущения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полимерной вязкостной присадкой и добавления композиции присадок. Применяют преимущественно для зимней эксплуатации транспортных дизелей невысокой степени форсирования.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МТ-16П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6360-83) вырабатывают из малосернистых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компаундированием смеси остаточного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компонентов </w:t>
      </w:r>
      <w:proofErr w:type="gram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 композицией</w:t>
      </w:r>
      <w:proofErr w:type="gram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моющей, антиокислительной, депрессорной и противопенной присадок. С использованием новой, более эффективной композиции присадок уровень эксплуатационных свойств масла МТ-16П превышает требования к маслам группы Б2. Применяют для смазывания транспортных дизелей типа В-2 и аналогичных по уровню форсирования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безнаддувных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двигателей.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2247"/>
              <w:gridCol w:w="2421"/>
              <w:gridCol w:w="2422"/>
              <w:gridCol w:w="2076"/>
              <w:gridCol w:w="1741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Характеристики моторных масел групп А и Б2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Показатели</w:t>
                  </w:r>
                </w:p>
              </w:tc>
              <w:tc>
                <w:tcPr>
                  <w:tcW w:w="6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МС-20П</w:t>
                  </w:r>
                </w:p>
              </w:tc>
              <w:tc>
                <w:tcPr>
                  <w:tcW w:w="6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М-14Б</w:t>
                  </w:r>
                </w:p>
              </w:tc>
              <w:tc>
                <w:tcPr>
                  <w:tcW w:w="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МТЗ-10П</w:t>
                  </w:r>
                </w:p>
              </w:tc>
              <w:tc>
                <w:tcPr>
                  <w:tcW w:w="6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М-16ПЦ</w:t>
                  </w:r>
                </w:p>
              </w:tc>
              <w:tc>
                <w:tcPr>
                  <w:tcW w:w="5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МТ-16П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35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Вязкость моторного масла кинематическая, мм2/с, при температуре: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100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14+0,5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9,5-15,5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15,5-16,5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15,5-16,5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40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-30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15000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вязкости,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Коксуемость масла без присадки, %,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Кислотное число масла без присадки, мг КОН/г,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Щелочное число, мг КОН/г,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3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Зольность моторного масла, %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мас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. доля):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 Без присадки,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0,008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0,005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 присадкой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m1,15*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0,25-0,55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0,6-1,0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3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 механических примесей в моторном масле, %, не более: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Без присадки</w:t>
                  </w:r>
                </w:p>
              </w:tc>
              <w:tc>
                <w:tcPr>
                  <w:tcW w:w="135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Отсутствие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с присадкой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0,015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0,025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3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Температура, °С: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Вспышки в открытом тигле, не ниже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225 (закрытый тигель)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Застывания, не выше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-18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-43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Коррозионность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на пластинках из свинца, г/м2,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5,0**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Плотность при 20 °С, кг/м3,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Цвет с разбавлением 15:85, ед.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ЦНТ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3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 активных элементов в моторном масле, %, не менее: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Кальция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0,08***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Бария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Моющие свойства 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ПЗВ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баллы,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Степень чистоты, мг/100 г масла,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Трибологические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характеристики при температуре (20+5) °С: показатель износа при постоянной нагрузке 196 Н, мм,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Массовая доля серы в масле без присадки, %,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* Зольность сульфатная по ГОСТ 12417-94. **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Коррозионность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по ГОСТ 20502-75, метод А,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вар.II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. *** Кальций нормируется, барий не определяется при производстве масла МС-20П с присадкой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ВНИИ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НП-714 или ее импортными аналогами.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r w:rsidRPr="0053439A">
                    <w:rPr>
                      <w:rFonts w:ascii="Arial CYR" w:eastAsia="Times New Roman" w:hAnsi="Arial CYR" w:cs="Arial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Примечания. 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br/>
                    <w:t>1. Для всех моторных масел массовая доля воды, %, не более - следы. 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br/>
                    <w:t>2. Для моторного масла МС-20П нормируется содержание селективных растворителей в масле без присадки - отсутствие; 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br/>
                    <w:t xml:space="preserve">для моторного масла М-14Б содержание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водорасворимых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кислот и щелочей - реакция щелочная, содержание фенола в масле без присадки - отсутствие.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группы В2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Моторные масла группы В2 вырабатывают из малосернистых и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. Они содержат композиции присадок, придающие этим маслам эксплуатационные свойства, обеспечивающие надежное смазывание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безнаддувных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автотракторных дизелей старых моделей, а также судовых, тепловозных, стационарных и транспортных дизелей среднего уровня форсирования при работе на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дизельных топливах с содержанием серы до 0,5 %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мас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доля).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hyperlink r:id="rId7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Моторные масла М8В2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(ТУ 38.401-58-37-92) и </w:t>
      </w:r>
      <w:hyperlink r:id="rId8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М10В2 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8581-78) готовят на основе смесей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выработанных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Их применяют для смазывания автотракторных дизелей СМД-14, А-41, Д-50, Д-37М и других зимой (М8В2) и летом (М10В2</w:t>
      </w:r>
      <w:proofErr w:type="gram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</w:t>
      </w:r>
      <w:proofErr w:type="gram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масло М10В2С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12337-84) производят преимущественно из малосернистых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путем компаундирования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 с композицией присадок. Применяют для смазывания главных и вспомогательных дизелей морских и речных судов, дизель-генераторов, а также в циркуляционных системах двухтактных крейцкопфных судовых дизелей. Может быть использовано в автотракторных дизелях наравне с летним моторным маслом М10В2.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hyperlink r:id="rId9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Моторное масло М14В2 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12337-84) получают смешением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выработанных из сернистых или малосернистых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с композицией присадок. Используют для смазывания двух- и четырехтактных тепловозных и судовых дизелей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тронкового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типа при их эксплуатации на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дизельных топливах с содержанием серы до 0,5 %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мас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доля), а также двигателей карьерных автосамосвалов.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М20В2Ф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12337-84) состоит из остаточного базового масла, получаемого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и специальной композиции присадок без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дитиофосфатов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цинка. Применяют для смазывания судовых дизелей типов 12ЧН 18/20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16/17, имеющих повышенную степень форсирования или эксплуатируемых с увеличенными сроками замены моторного масла.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М14В2з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и </w:t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М20В2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23497-79) вырабатывают с использованием соответственно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средневязкого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компаундированного и остаточного компонентов. К этим базовым маслам, получаемым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добавлены композиции присадок, выбранные с учетом условий применения масел для смазывания дизелей буровых установок зимой и летом. Масло М14В2з (зимнее) загущено вязкостной присадкой, но не является всесезонным моторным маслом.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М16В2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(ТУ 38.101235-74) состоит из смеси остаточного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компонентов, получаемых из малосернистых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и композиции присадок. Предназначено для смазывания главных двигателей речных судов.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М-16ИХП-З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25770-83) производят из смеси остаточного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компонентов, вырабатываемых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Содержит специфическую композицию присадок. Применяют для смазывания форсированных транспортных дизелей, включая и двигатели с наддувом.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96"/>
              <w:gridCol w:w="1315"/>
              <w:gridCol w:w="1129"/>
              <w:gridCol w:w="1129"/>
              <w:gridCol w:w="1687"/>
              <w:gridCol w:w="1129"/>
              <w:gridCol w:w="1501"/>
              <w:gridCol w:w="1501"/>
              <w:gridCol w:w="1502"/>
              <w:gridCol w:w="1509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10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lastRenderedPageBreak/>
                    <w:t>  Характеристики моторных масел группы В2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Показатели</w:t>
                  </w:r>
                </w:p>
              </w:tc>
              <w:tc>
                <w:tcPr>
                  <w:tcW w:w="3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М8-В2</w:t>
                  </w:r>
                </w:p>
              </w:tc>
              <w:tc>
                <w:tcPr>
                  <w:tcW w:w="3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М-10В2</w:t>
                  </w:r>
                </w:p>
              </w:tc>
              <w:tc>
                <w:tcPr>
                  <w:tcW w:w="3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М-10В2С</w:t>
                  </w:r>
                </w:p>
              </w:tc>
              <w:tc>
                <w:tcPr>
                  <w:tcW w:w="3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 М-14В2</w:t>
                  </w:r>
                </w:p>
              </w:tc>
              <w:tc>
                <w:tcPr>
                  <w:tcW w:w="3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М-20В2Ф</w:t>
                  </w:r>
                </w:p>
              </w:tc>
              <w:tc>
                <w:tcPr>
                  <w:tcW w:w="4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М-16В2</w:t>
                  </w:r>
                </w:p>
              </w:tc>
              <w:tc>
                <w:tcPr>
                  <w:tcW w:w="4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М14В2з</w:t>
                  </w:r>
                </w:p>
              </w:tc>
              <w:tc>
                <w:tcPr>
                  <w:tcW w:w="3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М-20В2</w:t>
                  </w:r>
                </w:p>
              </w:tc>
              <w:tc>
                <w:tcPr>
                  <w:tcW w:w="4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М-16ИХП-З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3950" w:type="pct"/>
                  <w:gridSpan w:val="10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 Вязкость моторного масла </w:t>
                  </w:r>
                  <w:proofErr w:type="gram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кинематическая ,</w:t>
                  </w:r>
                  <w:proofErr w:type="gram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мм2/с, при температуре: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100 °С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8+0,5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11+0,5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11-12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13,5-14,5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19-22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16+1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13-15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18-22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15,5-16,5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40 °С, не менее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0 °С, не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вязкости, не менее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90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Щелочное число, мг КОН/</w:t>
                  </w:r>
                  <w:proofErr w:type="spellStart"/>
                  <w:proofErr w:type="gram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г,не</w:t>
                  </w:r>
                  <w:proofErr w:type="spellEnd"/>
                  <w:proofErr w:type="gram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менее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2,8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4,0**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Зольность сульфатная, %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мас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. доля</w:t>
                  </w:r>
                  <w:proofErr w:type="gram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),не</w:t>
                  </w:r>
                  <w:proofErr w:type="gram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0,65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0,6*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1,25**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Массовая доля механических примесей, %, не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0,015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0,025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0,013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050" w:type="pct"/>
                  <w:gridSpan w:val="10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Температура моторного масла, °С: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вспышки в открытом тигле, не ниже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застывания, не выше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-12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Коррозионность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на пластинках из свинца, г/м2, не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5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Отсутствие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00" w:type="pct"/>
                  <w:gridSpan w:val="2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Отсутствие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Моющие свойства 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ПЗВ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баллы, не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Плотность при 20 °С, кг/м3, не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Термоокислительная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стабильность при 250 °С, мин, не менее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Стабильность по индукционному периоду осадкообразования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ИПО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), выдерживает, ч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050" w:type="pct"/>
                  <w:gridSpan w:val="10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Цвет, ед.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ЦНТ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с разбавлением 15:85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без разбавления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050" w:type="pct"/>
                  <w:gridSpan w:val="10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Трибологические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характеристики моторного масла при температуре (20+</w:t>
                  </w:r>
                  <w:proofErr w:type="gram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5)°</w:t>
                  </w:r>
                  <w:proofErr w:type="gram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задира, кгс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336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критическая нагрузка, Н, не менее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784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823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показатель износа при постоянной нагрузке 196 Н, мм, не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0,32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050" w:type="pct"/>
                  <w:gridSpan w:val="10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 активных элементов в моторном масле, %, не менее: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Кальция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0,15***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бария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0,13***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цинка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Фосфора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0,05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Степень чистоты, мг/100 г масла, не более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Моющий потенциал, %, не менее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35Ф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80Ф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050" w:type="pct"/>
                  <w:gridSpan w:val="10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* Зольность оксидная по ГОСТ 1461-75 ** С новой композицией присадок щелочное число не менее 3,8 мг КОН/г и зольность не более 1,4 %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мас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. доля). *** При производстве моторного масла М-14В2 с присадкой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ВНИИ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НП-714 или ее импортными аналогами массовая доля кальция не менее 0,23%, а массовая доля бария не нормируется и не определяется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050" w:type="pct"/>
                  <w:gridSpan w:val="10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53439A">
                    <w:rPr>
                      <w:rFonts w:ascii="Arial CYR" w:eastAsia="Times New Roman" w:hAnsi="Arial CYR" w:cs="Arial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Примечание.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Для всех моторных масел массовая доля воды, %, не более - следы.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группы Г2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Г2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вырабатывают из сернистых и малосернистых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Все масла этой группы содержат значительно больше более эффективных присадок, чем масла группы В2.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Высокая степень легирования моторных масел группы Г2 позволяет применять их в более жестких условиях, где необходима высокая термическая стабильность, лучшие антиокислительные,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моюще-диспергирующие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нейтрализующие и противоизносные свойства. Высокооборотные дизели, смазываемые моторными маслами группы Г2, эксплуатируют на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топливах с содержанием серы до 0,5 %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мас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доля), а средне- и малооборотные судовые дизели с большим диаметром цилиндра - до 1,5 %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мас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 доля).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hyperlink r:id="rId10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Моторные масла М8Г2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и </w:t>
      </w:r>
      <w:hyperlink r:id="rId11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М10Г2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8581-78) получают смешением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вырабатываемых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с композицией присадок. Используют соответственно для зимней и летней эксплуатации автотракторных дизелей без наддува или с невысоким наддувом. Масло М10Г2 применяют также для смазывания высокооборотных стационарных дизелей и дизель-генераторов.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hyperlink r:id="rId12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Моторные масла М8Г2к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и </w:t>
      </w:r>
      <w:hyperlink r:id="rId13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М10Г2к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(ГОСТ 8581-78) отличаются от масел М8Г2 и М10Г2 только существенно более эффективными композициями присадок, что дает возможность увеличивать сроки замены масла, успешно использовать масла М8Г2к и М10Г2к в современных автомобилях КамАЗ, ЗИЛ, а также автобусах "Икарус".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М14Г2к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(ТУ 38.401-58-98-94) имеет тот же состав, что и масла Г2к (ГОСТ 8581-78).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Предназначено для четырехтактных транспортных дизелей. Можно применять вместо масла М10Г2к для летней эксплуатации автотракторных дизелей в регионах с продолжительным и жарким летом.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М8Г2У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и </w:t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М10Г2У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(ТУ 38.401-58-21-91) получают смешением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вырабатываемых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с композицией присадок, отличающейся существенно повышенными и пролонгированными антиокислительными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моюще-диспергирующими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свойствами.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Предназначены для автотракторных и стационарных дизелей, в которых применяют масла М8Г2к и М10Г2к. Переход на масла марки Г2у дает возможность увеличить срок замены масла и элементов фильтров тонкой очистки в 2 раза, сократить расход масла и затраты на техническое обслуживание дизелей, уменьшить вдвое объем отработанных моторных масел, что важно для экологии тех местностей, где нет условий для их утилизации.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В двигателях автомобилей КамАЗ замена моторного масла необходима после пробега 25-30 тыс. км.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М-10Г2ЦС, М-14Г2ЦС и М-16Г2ЦС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12337-84) состоят из смесей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вырабатываемых из сернистых или малосернистых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и композиции эффективных присадок.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Предназначены для смазывания главных и вспомогательных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тронковых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дизелей судов морского транспортного, промыслового и речного флота. Масло М-10Г2ЦС используют также в циркуляционных системах крейцкопфных дизелей высокой степени форсирования, а моторное масло М-16Г2ЦС - для смазывания цилиндров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тронковых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крейцкопфных дизелей с помощью лубрикаторов, когда массовая доля серы в применяемом топливе не более 1,5 %.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Масло М-14Г2ЦС широко применяют в тепловозных дизелях типа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26/26, стационарных дизель-генераторах с двигателями типа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40/48, дизель-редукторных агрегатах с двигателями типа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40/46. Моторные масла марки Г2ЦС получили допуск к применению у зарубежных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дизелестроителей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М-10Г2ЦС, М-14Г2ЦС и М-16Г2ЦС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могут использоваться для смазывания ряда судовых механизмов и агрегатов, где необходимы масла соответствующих вязкостей (редукторы, компрессоры, воздуходувки и др.). Отличительная особенность этих моторных масел - очень хорошая влагостойкость, малая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эмульгируемость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 водой и легкое отделение воды при сепарации.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М14Г2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12337-84) состоит из смеси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вырабатываемых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и композиции присадок с особо высокими моющими свойствами. Предназначено для смазывания тепловозных дизелей типа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26/26 при работе на топливе с массовой долей серы до 0,5 </w:t>
      </w:r>
      <w:proofErr w:type="gram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%.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</w:t>
      </w:r>
      <w:proofErr w:type="gram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масло М20Г2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12337-84) состоит из остаточного базового моторного масла и композиции присадок, обеспечивающей надежное смазывание в специфических условиях двухтактных дизелей. Предназначено для эксплуатации судовых и стационарных дизелей типа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23/2?30.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1560"/>
              <w:gridCol w:w="1385"/>
              <w:gridCol w:w="1560"/>
              <w:gridCol w:w="1560"/>
              <w:gridCol w:w="1385"/>
              <w:gridCol w:w="1214"/>
              <w:gridCol w:w="2596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8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 Характеристики моторных масел группы Г2 для автотракторных и транспортных дизелей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Показатели</w:t>
                  </w:r>
                </w:p>
              </w:tc>
              <w:tc>
                <w:tcPr>
                  <w:tcW w:w="4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М-8Г2</w:t>
                  </w:r>
                </w:p>
              </w:tc>
              <w:tc>
                <w:tcPr>
                  <w:tcW w:w="4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М-10Г2</w:t>
                  </w:r>
                </w:p>
              </w:tc>
              <w:tc>
                <w:tcPr>
                  <w:tcW w:w="4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М-8Г2к</w:t>
                  </w:r>
                </w:p>
              </w:tc>
              <w:tc>
                <w:tcPr>
                  <w:tcW w:w="4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М-10Г2к</w:t>
                  </w:r>
                </w:p>
              </w:tc>
              <w:tc>
                <w:tcPr>
                  <w:tcW w:w="4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 М-14Г2к</w:t>
                  </w:r>
                </w:p>
              </w:tc>
              <w:tc>
                <w:tcPr>
                  <w:tcW w:w="3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М-8Г2У</w:t>
                  </w:r>
                </w:p>
              </w:tc>
              <w:tc>
                <w:tcPr>
                  <w:tcW w:w="3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М-10Г2У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350" w:type="pct"/>
                  <w:gridSpan w:val="8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Вязкость моторного масла кинематическая, мм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/с, при температуре: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100 °С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8,0+0,5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11,0+0,5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8,0+0,5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11,0+0,5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14,0-15,0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8,0-9,0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11,0-12,0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0 °С,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-12 °С,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вязкости, не менее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000" w:type="pct"/>
                  <w:gridSpan w:val="8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Температура, °С: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Вспышки в открытом тигле, не ниже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225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Застывания, не выше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-18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-25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Коррозионность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на пластинках из свинца, г/м2,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400" w:type="pct"/>
                  <w:gridSpan w:val="5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Отсутствует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Моющие свойства 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ПЗВ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баллы,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Термоокислительная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стабильность при 250 °С, мин, не менее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Щелочное число, мг КОН/г, не менее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Зольность сульфатная, %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мас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. Доля),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1,65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1,65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1,15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1,15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1,15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Стабильность по индукционному периоду осадкообразования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ИПО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), выдерживает, ч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Цвет с разбавлением 15:85, ед.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ЦНТ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Плотность при 20 °С, кг/м3,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9 10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300" w:type="pct"/>
                  <w:gridSpan w:val="8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 активных элементов в моторном масле, %, не менее: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Кальция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0,15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Бария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Цинка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Фосфора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Степень чистоты, мг/100 г, не более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4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4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3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8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53439A">
                    <w:rPr>
                      <w:rFonts w:ascii="Arial CYR" w:eastAsia="Times New Roman" w:hAnsi="Arial CYR" w:cs="Arial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Примечание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. Для всех моторных масел массовая доля, %, не более: механических примесей - 0,015; воды - следы.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67"/>
              <w:gridCol w:w="2276"/>
              <w:gridCol w:w="2447"/>
              <w:gridCol w:w="2447"/>
              <w:gridCol w:w="1927"/>
              <w:gridCol w:w="1934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  Характеристики моторных масел группы Г2 для судовых, тепловозных и стационарных дизелей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Показатели</w:t>
                  </w:r>
                </w:p>
              </w:tc>
              <w:tc>
                <w:tcPr>
                  <w:tcW w:w="6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М-10Г2ЦС</w:t>
                  </w:r>
                </w:p>
              </w:tc>
              <w:tc>
                <w:tcPr>
                  <w:tcW w:w="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 М-14Г2ЦС</w:t>
                  </w:r>
                </w:p>
              </w:tc>
              <w:tc>
                <w:tcPr>
                  <w:tcW w:w="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 М-16Г2ЦС</w:t>
                  </w:r>
                </w:p>
              </w:tc>
              <w:tc>
                <w:tcPr>
                  <w:tcW w:w="5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М-14Г2</w:t>
                  </w:r>
                </w:p>
              </w:tc>
              <w:tc>
                <w:tcPr>
                  <w:tcW w:w="5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  М-20Г2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Вязкость кинематическая при 100°С, мм2/с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10,0-11,0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13,5-15,0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15,5-17,0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13,5-14,5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вязкости,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Щелочное число, мг КОН/г,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Зольность сульфатная, %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мас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. доля),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1,9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Массовая доля механических примесей, %,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Температура, °С: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вспышки в открытом тигле, не ниже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застывания, не выше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-12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-15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Степень чистоты, мг/100 г,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Трибологические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характеристики моторного масла при температуре (20+5) °С: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задира, кгс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критическая нагрузка, Н,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823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823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823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823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823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показатель износа при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постояной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нагрузке 196 Н, мм,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Цвет с разбавлением 15:85, ед.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ЦНТ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Плотность при 20°С, кг/м3,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9 07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 активных элементов в моторном масле, %, не менее: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Кальция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0,28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0,36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Цинка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Фосфора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Вымываемость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присадок водой: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снижение щелочного числа, %,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снижение зольности, %,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эмульгируемость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с водой, см3,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Примечание.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Для всех моторных масел: массовая доля воды - следы;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коррозионность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на пластинках из свинца - отсутствие; стабильность по индукционному периоду осадкообразования в течение 50 ч - выдерживает.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группы Д2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группы Д2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вырабатывают на основе базовых компонентов, получаемых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или с применением синтетических компонентов. В составах моторных масел группы Д2 эффективные присадки используют в высоких концентрациях для достижения уровня эксплуатационных свойств, обеспечивающего длительную работоспособность наиболее форсированных двигателей в особо тяжелых эксплуатационных условиях, в частности при применении топлив с повышенным содержанием серы.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hyperlink r:id="rId14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Моторные масла М8ДМ</w:t>
        </w:r>
      </w:hyperlink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и </w:t>
      </w:r>
      <w:hyperlink r:id="rId15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М10ДМ</w:t>
        </w:r>
      </w:hyperlink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8581-78)  состоят из смесей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вырабатываемых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и новой композиции присадок, улучшающей антикоррозионные и противоизносные свойства масел марки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ДМ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Предназначены соответственно для зимней и летней эксплуатации высокофорсированных дизелей с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турбонаддувом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, работающих в тяжелых условиях. Могут использоваться в дизелях без наддува со значительно увеличенным пробегом между заменами масла. Обеспечивают надежное смазывание отечественной и импортной техники (карьерные большегрузные самосвалы, промышленные тракторы большой мощности с двигателями водяного или воздушного охлаждения, экскаваторы, бульдозеры, автопогрузчики, трубоукладчики</w:t>
      </w:r>
      <w:proofErr w:type="gram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</w:t>
      </w:r>
      <w:proofErr w:type="gram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масло М-14ДМ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(ТУ 38.401-58-22-91) отличается от масла М-10ДМ большей вязкостью базового масла, но имеет то же назначение. Предпочтительно применение в местностях с жарким продолжительным летом, а также в двигателях, для смазывания которых необходимо моторное масло класса вязкости 14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SАЕ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40</w:t>
      </w:r>
      <w:proofErr w:type="gram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</w:t>
      </w:r>
      <w:proofErr w:type="gramEnd"/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масло М-6З/14ДМ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(ТУ 38.401-938-92) состоит из маловязкого базового масла, выработанного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загущенного вязкостной присадкой, и композиции присадок. Это всесезонное масло может применяться круглый год в дизелях с наддувом, эксплуатируемых в тяжелых условиях, вместо двух сезонных моторных масел М-8ДМ и М-10ДМ.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МТ-5З/10Д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(ТУ 38.401-58-40-92)  готовят путем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загущения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маловязкого базового масла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полимерной вязкостной присадкой и добавления композиции присадок, придающей готовому продукту свойства высокоэффективного дизельного масла, трансмиссионного масла группы ТМ-4 (GL-4 по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АРI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 и гидравлической жидкости для гидросистем промышленных тракторов и сельскохозяйственных машин.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Применяют всесезонно в регионах с умеренными климатическими условиями как единое моторно-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трансмиссионно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-гидравлическое масло, обеспечивающее надежное смазывание дизелей с наддувом, включая двигатели воздушного охлаждения, агрегатов тракторных трансмиссий и гидросистем, управляющих рабочими органами машин.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Аналогично импортным маслам, называемым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STOU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(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Super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Tractor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Oil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Universal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).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МТ-4З/8ДС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(ТУ 38.401-58-54-92) готовят на основе синтетических базовых компонентов и специальной композиции присадок. Используют как всесезонное единое масло для двигателей, агрегатов трансмиссий и гидросистем промышленных тракторов в климатических условиях Севера. Применяют во всех объектах техники, смазываемых маслом МТ-5З/10Д при умеренных климатических условиях.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М-14ДР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(ТУ 38.401-1063-97) состоит из смеси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вырабатываемых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и композиции присадок, придающих маслу повышенную стойкость к старению. Предназначено для смазывания тепловозных дизелей типа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26/26 при работе на топливе с содержанием серы до 0,5 %. Обеспечивает значительное увеличение пробега без замены масла и увеличение срока службы элементов фильтров тонкой очистки по сравнению с моторными маслами М-14Г2 и М-14Г2ЦС.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Аналогично импортным маслам четвертого поколения.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М-16ДР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12337-84) отличается от масла М-14ДР только несколько большей вязкостью основы. Предназначено для смазывания судовых двух- и четырехтактных дизелей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тронкового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типа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23/30,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26/26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ЧН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30/38 при работе на топливе с массовой долей серы до 0,5 %. Обладает повышенной 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стойкостью к старению.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М-10ДЦЛ20, М-14ДЦЛ20 и М-14ДЦЛ30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12337-84) состоят из смесей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компонентов, вырабатываемых из сернистых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нефтей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, и композиций присадок в различной дозировке для получения готового масла с щелочными числами около 20 или 30 мг КОН/г. Предназначены для смазывания среднеоборотных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тронковых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судовых дизелей с циркуляционной или комбинированной смазочной системой.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Масла М-10ДЦЛ20 и М-14ДЦЛ20 используют при работе на тяжелых топливах с массовой долей серы до 2,5-3,0 %, масло М-14ДЦЛ30 - при большем содержании серы.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Обладают хорошей влагостойкостью и малой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эмульгируемостью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с водой, легко отделяют воду при сепарации.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Допущены к применению зарубежными дизелестроительными фирмами</w:t>
      </w:r>
    </w:p>
    <w:p w:rsidR="0053439A" w:rsidRPr="0053439A" w:rsidRDefault="0053439A" w:rsidP="0053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81"/>
              <w:gridCol w:w="2022"/>
              <w:gridCol w:w="2174"/>
              <w:gridCol w:w="2174"/>
              <w:gridCol w:w="1713"/>
              <w:gridCol w:w="1713"/>
              <w:gridCol w:w="1721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Характеристики масел группы Д2 для автотракторных дизелей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Показатели</w:t>
                  </w:r>
                </w:p>
              </w:tc>
              <w:tc>
                <w:tcPr>
                  <w:tcW w:w="6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М-8ДМ</w:t>
                  </w:r>
                </w:p>
              </w:tc>
              <w:tc>
                <w:tcPr>
                  <w:tcW w:w="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М-10ДМ</w:t>
                  </w:r>
                </w:p>
              </w:tc>
              <w:tc>
                <w:tcPr>
                  <w:tcW w:w="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М-14ДМ</w:t>
                  </w:r>
                </w:p>
              </w:tc>
              <w:tc>
                <w:tcPr>
                  <w:tcW w:w="5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М-6З/14ДМ</w:t>
                  </w:r>
                </w:p>
              </w:tc>
              <w:tc>
                <w:tcPr>
                  <w:tcW w:w="5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МТ-4З/8ДС</w:t>
                  </w:r>
                </w:p>
              </w:tc>
              <w:tc>
                <w:tcPr>
                  <w:tcW w:w="5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МТ-5З/10Д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950" w:type="pct"/>
                  <w:gridSpan w:val="7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Вязкость моторного масла кинематическая, мм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/с, при температуре: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100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8,0-8,5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11,4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14,0-15,0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14,0-15,5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7,5-8,5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9,5-11,5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-12 °С,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-18 °С,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10400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2600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7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Вязкость моторного масла динамическая,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Па•с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более, при температуре: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-25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-40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вязкости,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7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 в моторном масле, %, не более: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механических примесей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0,025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0,015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воды</w:t>
                  </w:r>
                </w:p>
              </w:tc>
              <w:tc>
                <w:tcPr>
                  <w:tcW w:w="37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Следы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950" w:type="pct"/>
                  <w:gridSpan w:val="7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Температура, °С: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вспышки в открытом тигле, не ниже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застывания, не выше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-18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-55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-40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Коррозионность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на пластинках из свинца, г/м2, не более</w:t>
                  </w:r>
                </w:p>
              </w:tc>
              <w:tc>
                <w:tcPr>
                  <w:tcW w:w="2600" w:type="pct"/>
                  <w:gridSpan w:val="4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Отсутствие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Моющие свойства 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ПЗВ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баллы,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Щелочное число, мг КОН/г,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8,5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,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Зольность сульфатная, %,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1,6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1,65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1,65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Стабильность по индукционному периоду осадкообразования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ИПО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), выдерживает, ч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Цвет с разбавлением 15:85, ед.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ЦНТ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Плотность при 20 °С, кг/м3,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897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7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 активных элементов в моторном масле, %, не менее: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Кальция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Цинка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Фосфора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7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Трибологические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характеристики моторного масла при температуре (20+5) °С: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индекс задира,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критическая нагрузка, Н,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784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872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нагрузка сваривания, Н,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1646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2195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Моторные масла групп Г1, В и В1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Масла группы Г1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предназначены для использования в форсированных двигателях легковых автомобилей, которые работают на бензинах с октановым числом по исследовательскому методу выше 90. Эти масла содержат высокоэффективные композиции отечественных присадок или пакеты импортных присадок. Их готовят на основе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компонентов, загущенных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макрополимерными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присадками.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lastRenderedPageBreak/>
        <w:t>Масла групп В и В1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предназначены для двигателей легковых и грузовых автомобилей, работающих на бензине с октановым числом до 80. Их применяют всесезонно. Они содержат композиции отечественных присадок или пакеты импортных присадок, добавляемых к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дистиллятным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или компаундированным базовым маслам.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 w:type="textWrapping" w:clear="all"/>
      </w:r>
    </w:p>
    <w:tbl>
      <w:tblPr>
        <w:tblW w:w="5000" w:type="pct"/>
        <w:tblCellSpacing w:w="0" w:type="dxa"/>
        <w:shd w:val="clear" w:color="auto" w:fill="FF8F1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53439A" w:rsidRPr="0053439A" w:rsidTr="0053439A">
        <w:trPr>
          <w:tblCellSpacing w:w="0" w:type="dxa"/>
        </w:trPr>
        <w:tc>
          <w:tcPr>
            <w:tcW w:w="0" w:type="auto"/>
            <w:shd w:val="clear" w:color="auto" w:fill="FF8F1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2023"/>
              <w:gridCol w:w="2177"/>
              <w:gridCol w:w="2177"/>
              <w:gridCol w:w="1715"/>
              <w:gridCol w:w="3421"/>
            </w:tblGrid>
            <w:tr w:rsidR="0053439A" w:rsidRPr="0053439A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Характеристики моторных масел групп Г1, В и В1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Показатели</w:t>
                  </w:r>
                </w:p>
              </w:tc>
              <w:tc>
                <w:tcPr>
                  <w:tcW w:w="6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М-6З/12Г1  </w:t>
                  </w:r>
                </w:p>
              </w:tc>
              <w:tc>
                <w:tcPr>
                  <w:tcW w:w="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М-5З/10Г1</w:t>
                  </w:r>
                </w:p>
              </w:tc>
              <w:tc>
                <w:tcPr>
                  <w:tcW w:w="70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М-4З/6В1</w:t>
                  </w:r>
                </w:p>
              </w:tc>
              <w:tc>
                <w:tcPr>
                  <w:tcW w:w="5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М8В</w:t>
                  </w:r>
                </w:p>
              </w:tc>
              <w:tc>
                <w:tcPr>
                  <w:tcW w:w="550" w:type="pct"/>
                  <w:shd w:val="clear" w:color="auto" w:fill="999999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 М-6З/10В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95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Вязкость  кинематическая</w:t>
                  </w:r>
                  <w:proofErr w:type="gram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мм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/с, при температуре: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100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&gt;=12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10-11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5,5-6,5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7,5-8,5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9,5-10,5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&lt;=1200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-18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&lt;=10400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Не нормируется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1100-2600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Не нормируется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&lt;=9000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-30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&lt;=11000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Индекс вязкости,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Массовая доля, %, не более: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механических примесей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воды</w:t>
                  </w:r>
                </w:p>
              </w:tc>
              <w:tc>
                <w:tcPr>
                  <w:tcW w:w="3150" w:type="pct"/>
                  <w:gridSpan w:val="5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Следы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Температура, °С: вспышки в открытом тигле,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не ниже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207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застывания, не выше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-38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-42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-125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-30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Коррозионность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 на пластинках из свинца, г/м2,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Отсутствие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Не нормируется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Моющие свойства по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ПЗВ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баллы,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Щелочное число, мг КОН/г, не менее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Зольность сульфатная, %,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1,3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 Стабильность по индукционному периоду осадкообразования (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ИПО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), ч: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15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Выдерживает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Не нор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мируется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Выдерживает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воды</w:t>
                  </w:r>
                </w:p>
              </w:tc>
              <w:tc>
                <w:tcPr>
                  <w:tcW w:w="3700" w:type="pct"/>
                  <w:gridSpan w:val="5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Следы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95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Цвет, ед.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ЦНТ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без разбавления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с разбавлением 15:85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Плотность при 20 °С, кг/м3, не более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Массовая доля активных элементов, %, не менее: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кальция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0,23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цинка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0,1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фосфора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4400" w:type="pct"/>
                  <w:gridSpan w:val="6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 xml:space="preserve"> Вязкость динамическая, </w:t>
                  </w:r>
                  <w:proofErr w:type="spellStart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мПа•с</w:t>
                  </w:r>
                  <w:proofErr w:type="spellEnd"/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, не более, при температуре: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-18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2300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53439A" w:rsidRPr="0053439A">
              <w:trPr>
                <w:tblCellSpacing w:w="7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  -15 °С</w:t>
                  </w:r>
                </w:p>
              </w:tc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4500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Не нормируется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53439A" w:rsidRPr="0053439A" w:rsidRDefault="0053439A" w:rsidP="0053439A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3439A">
                    <w:rPr>
                      <w:rFonts w:ascii="Arial CYR" w:eastAsia="Times New Roman" w:hAnsi="Arial CYR" w:cs="Arial CYR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53439A" w:rsidRPr="0053439A" w:rsidRDefault="0053439A" w:rsidP="005343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br w:type="textWrapping" w:clear="all"/>
      </w:r>
    </w:p>
    <w:p w:rsidR="0053439A" w:rsidRPr="0053439A" w:rsidRDefault="0053439A" w:rsidP="0053439A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М-5з/10Г1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 (ГОСТ 10541-78) готовят на базовом масле И-20А. Используют в регионах с низкими температурами зимних месяцев как всесезонное.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М-6з/12Г1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10541-78) готовят на основе смеси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компонентов различной вязкости с добавлением присадок, обеспечивающих высокие противоизносные свойства.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>Применяют всесезонно в регионах с умеренными климатическими условиями при температуре воздуха от -20 до +45 °С.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  М-4з/6В1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(ГОСТ 10541-78) получают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загущением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базового масла (веретенное АУ)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полиметакрилатной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присадкой и добавлением композиции моющих, антиокислительной и противопенной присадок.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Применяют всесезонно в северной климатической зоне и в районах с умеренными климатическими условиями только как зимнее масло. Обеспечивает холодный 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lastRenderedPageBreak/>
        <w:t>пуск двигателя при -30 °С.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Моторное масло М-6з/10В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(ГОСТ 10541-78) получают на основе высококачественного компаундированного базового масла и эффективной композиции присадок. 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  <w:t xml:space="preserve">Применяют всесезонно в среднефорсированных бензиновых двигателях 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безнаддувных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дизелях. Это универсальное масло отличается повышенной работоспособностью. В бензиновых двигателях грузовых автомобилей пробег до замены масла составляет 18 тыс. км, а в дизелях - до 500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моточасов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br/>
      </w:r>
      <w:hyperlink r:id="rId16" w:history="1"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 xml:space="preserve">Моторное </w:t>
        </w:r>
        <w:proofErr w:type="gramStart"/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масло  М</w:t>
        </w:r>
        <w:proofErr w:type="gramEnd"/>
        <w:r w:rsidRPr="0053439A">
          <w:rPr>
            <w:rFonts w:ascii="Arial CYR" w:eastAsia="Times New Roman" w:hAnsi="Arial CYR" w:cs="Arial CYR"/>
            <w:b/>
            <w:bCs/>
            <w:color w:val="FF8F15"/>
            <w:sz w:val="20"/>
            <w:szCs w:val="20"/>
            <w:u w:val="single"/>
            <w:lang w:eastAsia="ru-RU"/>
          </w:rPr>
          <w:t>8В</w:t>
        </w:r>
      </w:hyperlink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 (ГОСТ 10541-78) готовят из смеси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и остаточного компонентов или </w:t>
      </w:r>
      <w:proofErr w:type="spellStart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дистиллятного</w:t>
      </w:r>
      <w:proofErr w:type="spellEnd"/>
      <w:r w:rsidRPr="0053439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компонента узкого фракционного состава с эффективной композицией присадок. Используют всесезонно в среднефорсированных бензиновых двигателях легковых и грузовых автомобилей с периодичностью замены до 18 тыс. км пробега, а также как зимнее масло для среднефорсированных автотракторных дизелей.</w:t>
      </w:r>
    </w:p>
    <w:p w:rsidR="00464402" w:rsidRDefault="00464402"/>
    <w:sectPr w:rsidR="00464402" w:rsidSect="00534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1"/>
    <w:rsid w:val="00464402"/>
    <w:rsid w:val="0053439A"/>
    <w:rsid w:val="00AC09A1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98A6B-8781-475C-A0D6-6FC8C0B4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439A"/>
  </w:style>
  <w:style w:type="paragraph" w:styleId="a3">
    <w:name w:val="Normal (Web)"/>
    <w:basedOn w:val="a"/>
    <w:uiPriority w:val="99"/>
    <w:unhideWhenUsed/>
    <w:rsid w:val="0053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39A"/>
  </w:style>
  <w:style w:type="paragraph" w:styleId="HTML">
    <w:name w:val="HTML Preformatted"/>
    <w:basedOn w:val="a"/>
    <w:link w:val="HTML0"/>
    <w:uiPriority w:val="99"/>
    <w:semiHidden/>
    <w:unhideWhenUsed/>
    <w:rsid w:val="00534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343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-oil.com/site.xp/057052124054048053.html" TargetMode="External"/><Relationship Id="rId13" Type="http://schemas.openxmlformats.org/officeDocument/2006/relationships/hyperlink" Target="http://www.expert-oil.com/site.xp/057052124054048055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oprom.ru/" TargetMode="External"/><Relationship Id="rId12" Type="http://schemas.openxmlformats.org/officeDocument/2006/relationships/hyperlink" Target="http://www.expert-oil.com/site.xp/05705212405404805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xpert-oil.com/site.xp/057052124050048050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xpert-oil.com/site.xp/057052124054048054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expert-oil.com/site.xp/057052124054048056.html" TargetMode="External"/><Relationship Id="rId10" Type="http://schemas.openxmlformats.org/officeDocument/2006/relationships/hyperlink" Target="http://www.expert-oil.com/site.xp/057052124054048050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xpert-oil.com/site.xp/057052124054048057.html" TargetMode="External"/><Relationship Id="rId14" Type="http://schemas.openxmlformats.org/officeDocument/2006/relationships/hyperlink" Target="http://www.expert-oil.com/site.xp/0570521240540480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6629</Words>
  <Characters>37791</Characters>
  <Application>Microsoft Office Word</Application>
  <DocSecurity>0</DocSecurity>
  <Lines>314</Lines>
  <Paragraphs>88</Paragraphs>
  <ScaleCrop>false</ScaleCrop>
  <Company>SPecialiST RePack</Company>
  <LinksUpToDate>false</LinksUpToDate>
  <CharactersWithSpaces>44332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Arves</dc:creator>
  <cp:keywords/>
  <dc:description/>
  <cp:lastModifiedBy>Arves</cp:lastModifiedBy>
  <cp:revision>5</cp:revision>
  <dcterms:created xsi:type="dcterms:W3CDTF">2015-01-12T09:56:00Z</dcterms:created>
  <dcterms:modified xsi:type="dcterms:W3CDTF">2015-01-25T13:35:00Z</dcterms:modified>
</cp:coreProperties>
</file>